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F3" w:rsidRDefault="00056F41" w:rsidP="00056F41">
      <w:pPr>
        <w:contextualSpacing/>
        <w:jc w:val="center"/>
        <w:rPr>
          <w:b/>
        </w:rPr>
      </w:pPr>
      <w:r>
        <w:t xml:space="preserve">Приложение к программе </w:t>
      </w:r>
    </w:p>
    <w:p w:rsidR="00476DB7" w:rsidRDefault="00476DB7">
      <w:r>
        <w:t xml:space="preserve">Нулевой травматизм» в МКОУ Никольская СОШ на 2021– 2023 учебный год. </w:t>
      </w:r>
    </w:p>
    <w:p w:rsidR="00476DB7" w:rsidRDefault="00476DB7">
      <w:r>
        <w:t>1. ОБЩИЕ ПОЛОЖЕНИЯ 1.</w:t>
      </w:r>
    </w:p>
    <w:p w:rsidR="00476DB7" w:rsidRDefault="00476DB7">
      <w:r>
        <w:t xml:space="preserve">1. Настоящая Типовая программа нулевого травматизма (далее - Программа) разработана в соответствии со статьей 212 Трудового кодекса Российской Федерации и подпрограммы </w:t>
      </w:r>
    </w:p>
    <w:p w:rsidR="000C3952" w:rsidRDefault="00476DB7">
      <w:r>
        <w:t xml:space="preserve"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 </w:t>
      </w:r>
    </w:p>
    <w:p w:rsidR="000C3952" w:rsidRDefault="00476DB7">
      <w:r>
        <w:t xml:space="preserve">1.3. Важнейшим фактором, определяющим необходимость разработки и реализации Программы, является социальная значимость повышения качества жизни и сохранения здоровья трудоспособного населения. </w:t>
      </w:r>
    </w:p>
    <w:p w:rsidR="000C3952" w:rsidRDefault="00476DB7">
      <w:r>
        <w:t xml:space="preserve">2. ЦЕЛИ </w:t>
      </w:r>
    </w:p>
    <w:p w:rsidR="000C3952" w:rsidRDefault="00476DB7">
      <w:r>
        <w:t xml:space="preserve">2.1. Обеспечение безопасности и здоровья работников на рабочих местах. </w:t>
      </w:r>
    </w:p>
    <w:p w:rsidR="000C3952" w:rsidRDefault="00476DB7">
      <w:r>
        <w:t xml:space="preserve">2.2. Предотвращение несчастных случаев на производстве. 2.3. Обеспечение соответствия оборудования и процессов производства государственным нормативным требованиям по охране труда. </w:t>
      </w:r>
    </w:p>
    <w:p w:rsidR="000C3952" w:rsidRDefault="00476DB7">
      <w:r>
        <w:t xml:space="preserve">3. ЗАДАЧИ </w:t>
      </w:r>
    </w:p>
    <w:p w:rsidR="000C3952" w:rsidRDefault="00476DB7">
      <w:r>
        <w:t>3.1. Снижение рисков несчастных случаев на производстве. 3.2. Внедрение системы управления профессиональными рисками.</w:t>
      </w:r>
    </w:p>
    <w:p w:rsidR="000C3952" w:rsidRDefault="00476DB7">
      <w:r>
        <w:t xml:space="preserve"> 4. ПРИНЦИПЫ </w:t>
      </w:r>
    </w:p>
    <w:p w:rsidR="000C3952" w:rsidRDefault="00476DB7">
      <w:r>
        <w:t xml:space="preserve">4.1. Приоритет жизни работника и его здоровья. </w:t>
      </w:r>
    </w:p>
    <w:p w:rsidR="000C3952" w:rsidRDefault="00476DB7">
      <w:r>
        <w:t xml:space="preserve">4.2. Ответственность руководителей и каждого работника за безопасность и соблюдение всех обязательных требований охраны труда. </w:t>
      </w:r>
    </w:p>
    <w:p w:rsidR="000C3952" w:rsidRDefault="00476DB7">
      <w:r>
        <w:t>4.3. Вовлечение работников в обеспечение безопасных условий и охраны труда.</w:t>
      </w:r>
    </w:p>
    <w:p w:rsidR="000C3952" w:rsidRDefault="00476DB7">
      <w:r>
        <w:t xml:space="preserve"> 4.4. Оценка и управление рисками на производстве, проведение регулярных аудитов безопасности. </w:t>
      </w:r>
    </w:p>
    <w:p w:rsidR="000C3952" w:rsidRDefault="00476DB7">
      <w:r>
        <w:t>4.5. Непрерывное обучение и информирование работников по вопросам охраны труда.</w:t>
      </w:r>
    </w:p>
    <w:p w:rsidR="000C3952" w:rsidRDefault="00476DB7">
      <w:r>
        <w:t xml:space="preserve"> 5. ОСНОВНЫЕ НАПРАВЛЕНИЯ </w:t>
      </w:r>
    </w:p>
    <w:p w:rsidR="000C3952" w:rsidRDefault="00476DB7">
      <w:r>
        <w:t xml:space="preserve">5.1. Программой предусмотрена реализация скоординированных действий по следующим основным направлениям: </w:t>
      </w:r>
    </w:p>
    <w:p w:rsidR="000C3952" w:rsidRDefault="00476DB7">
      <w:r>
        <w:t xml:space="preserve"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безопасности; </w:t>
      </w:r>
    </w:p>
    <w:p w:rsidR="000C3952" w:rsidRDefault="00476DB7">
      <w:r>
        <w:t>5.1.2. Обеспечение безопасности работника на рабочем месте;</w:t>
      </w:r>
    </w:p>
    <w:p w:rsidR="000C3952" w:rsidRDefault="00476DB7">
      <w:r>
        <w:t xml:space="preserve"> 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</w:t>
      </w:r>
      <w:r>
        <w:lastRenderedPageBreak/>
        <w:t xml:space="preserve">счет средств страховых взносов на обязательное социальное страхование от несчастных случаев на производстве и профессиональных заболеваний; </w:t>
      </w:r>
    </w:p>
    <w:p w:rsidR="000C3952" w:rsidRDefault="00476DB7">
      <w:r>
        <w:t>5.1.4. Проведение специальной оценки условий труда;</w:t>
      </w:r>
    </w:p>
    <w:p w:rsidR="000C3952" w:rsidRDefault="00476DB7">
      <w:r>
        <w:t xml:space="preserve"> 5.1.5. Развитие санитарно-бытового и лечебно-профилактического обслуживания работников в соответствии с требованиями охраны труда;</w:t>
      </w:r>
    </w:p>
    <w:p w:rsidR="000C3952" w:rsidRDefault="00476DB7">
      <w:r>
        <w:t xml:space="preserve"> 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0C3952" w:rsidRDefault="00476DB7">
      <w:r>
        <w:t xml:space="preserve"> 5.1.7. Проведение дней охраны труда, совещаний, семинаров и иных мероприятий по вопросам охраны труда;</w:t>
      </w:r>
    </w:p>
    <w:p w:rsidR="000C3952" w:rsidRDefault="00476DB7">
      <w:r>
        <w:t xml:space="preserve"> 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труда;</w:t>
      </w:r>
    </w:p>
    <w:p w:rsidR="000C3952" w:rsidRDefault="00476DB7">
      <w:r>
        <w:t xml:space="preserve"> 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защиты; 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работников; </w:t>
      </w:r>
    </w:p>
    <w:p w:rsidR="000C3952" w:rsidRDefault="00476DB7">
      <w:r>
        <w:t xml:space="preserve"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защиты; </w:t>
      </w:r>
    </w:p>
    <w:p w:rsidR="000C3952" w:rsidRDefault="00476DB7">
      <w:r>
        <w:t xml:space="preserve">5.1.12. Разработка и утверждение правил и инструкций по охране труда для работников; </w:t>
      </w:r>
    </w:p>
    <w:p w:rsidR="000C3952" w:rsidRDefault="00476DB7">
      <w:r>
        <w:t xml:space="preserve"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труда; </w:t>
      </w:r>
    </w:p>
    <w:p w:rsidR="000C3952" w:rsidRDefault="00476DB7">
      <w:r>
        <w:t xml:space="preserve"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питания; </w:t>
      </w:r>
    </w:p>
    <w:p w:rsidR="000C3952" w:rsidRDefault="00476DB7">
      <w:r>
        <w:t xml:space="preserve"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и (или) опасными условиями труда; </w:t>
      </w:r>
    </w:p>
    <w:p w:rsidR="000C3952" w:rsidRDefault="00476DB7">
      <w:r>
        <w:t xml:space="preserve">5.1.16. Привлечение к сотрудничеству в вопросах улучшения условий труда и контроля за охраной труда членов трудовых коллективов -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коллектива; </w:t>
      </w:r>
    </w:p>
    <w:p w:rsidR="000C3952" w:rsidRDefault="00476DB7">
      <w:r>
        <w:lastRenderedPageBreak/>
        <w:t>5.1.17. Проведение предварительной проверки (самопроверки) соблюдения требований трудового законодательства на официальном сайте «</w:t>
      </w:r>
      <w:proofErr w:type="spellStart"/>
      <w:r>
        <w:t>онлайнинспекция.рф</w:t>
      </w:r>
      <w:proofErr w:type="spellEnd"/>
      <w:r>
        <w:t xml:space="preserve">» в информационно-телекоммуникационной сети «Интернет». </w:t>
      </w:r>
    </w:p>
    <w:p w:rsidR="00056F41" w:rsidRDefault="00056F41"/>
    <w:sectPr w:rsidR="00056F41" w:rsidSect="0046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F50C49"/>
    <w:rsid w:val="00056F41"/>
    <w:rsid w:val="000C3952"/>
    <w:rsid w:val="00466CD3"/>
    <w:rsid w:val="00476DB7"/>
    <w:rsid w:val="006F4BF3"/>
    <w:rsid w:val="00B146F7"/>
    <w:rsid w:val="00C75A92"/>
    <w:rsid w:val="00ED4ABD"/>
    <w:rsid w:val="00F5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2022-11-11T15:10:00Z</dcterms:created>
  <dcterms:modified xsi:type="dcterms:W3CDTF">2022-11-11T15:10:00Z</dcterms:modified>
</cp:coreProperties>
</file>